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0F8F0B" w14:textId="77777777" w:rsidR="00374F37" w:rsidRDefault="00000000">
      <w:pPr>
        <w:pStyle w:val="Title"/>
        <w:rPr>
          <w:sz w:val="2"/>
          <w:szCs w:val="2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0" distR="0" simplePos="0" relativeHeight="251658240" behindDoc="0" locked="0" layoutInCell="1" hidden="0" allowOverlap="1" wp14:anchorId="4F62AF83" wp14:editId="17F4176C">
            <wp:simplePos x="0" y="0"/>
            <wp:positionH relativeFrom="column">
              <wp:posOffset>-38097</wp:posOffset>
            </wp:positionH>
            <wp:positionV relativeFrom="paragraph">
              <wp:posOffset>180975</wp:posOffset>
            </wp:positionV>
            <wp:extent cx="6014720" cy="3971925"/>
            <wp:effectExtent l="0" t="0" r="0" b="0"/>
            <wp:wrapSquare wrapText="bothSides" distT="0" distB="0" distL="0" distR="0"/>
            <wp:docPr id="12" name="image2.png" descr="b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bg.jpg"/>
                    <pic:cNvPicPr preferRelativeResize="0"/>
                  </pic:nvPicPr>
                  <pic:blipFill>
                    <a:blip r:embed="rId8"/>
                    <a:srcRect l="301" r="298"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397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EF5C0F" w14:textId="77777777" w:rsidR="00374F37" w:rsidRDefault="00000000">
      <w:pPr>
        <w:pStyle w:val="Title"/>
        <w:spacing w:before="240" w:after="240"/>
        <w:jc w:val="both"/>
        <w:rPr>
          <w:sz w:val="46"/>
          <w:szCs w:val="46"/>
        </w:rPr>
      </w:pPr>
      <w:bookmarkStart w:id="1" w:name="_heading=h.uznpm3w79ejo" w:colFirst="0" w:colLast="0"/>
      <w:bookmarkEnd w:id="1"/>
      <w:r>
        <w:rPr>
          <w:sz w:val="40"/>
          <w:szCs w:val="40"/>
        </w:rPr>
        <w:t>Pakkumus “Nakkushaiguste infosüsteemi (NAKIS) analüüsi- ja arendustööd” raamlepingule nr 3-9/4045-1 hankelepingu sõlmimiseks</w:t>
      </w:r>
    </w:p>
    <w:p w14:paraId="39AB74BB" w14:textId="2C0583C7" w:rsidR="00374F37" w:rsidRDefault="00000000">
      <w:pPr>
        <w:pStyle w:val="Subtitle"/>
        <w:rPr>
          <w:rFonts w:ascii="Poppins" w:eastAsia="Poppins" w:hAnsi="Poppins" w:cs="Poppins"/>
          <w:color w:val="4E5770"/>
        </w:rPr>
      </w:pPr>
      <w:r>
        <w:rPr>
          <w:rFonts w:ascii="Poppins" w:eastAsia="Poppins" w:hAnsi="Poppins" w:cs="Poppins"/>
          <w:color w:val="4E5770"/>
        </w:rPr>
        <w:t>2</w:t>
      </w:r>
      <w:r w:rsidR="00D02D29">
        <w:rPr>
          <w:rFonts w:ascii="Poppins" w:eastAsia="Poppins" w:hAnsi="Poppins" w:cs="Poppins"/>
          <w:color w:val="4E5770"/>
        </w:rPr>
        <w:t>9</w:t>
      </w:r>
      <w:r>
        <w:rPr>
          <w:rFonts w:ascii="Poppins" w:eastAsia="Poppins" w:hAnsi="Poppins" w:cs="Poppins"/>
          <w:color w:val="4E5770"/>
        </w:rPr>
        <w:t>.10.2025</w:t>
      </w:r>
    </w:p>
    <w:tbl>
      <w:tblPr>
        <w:tblStyle w:val="a8"/>
        <w:tblW w:w="9359" w:type="dxa"/>
        <w:tblLayout w:type="fixed"/>
        <w:tblLook w:val="0600" w:firstRow="0" w:lastRow="0" w:firstColumn="0" w:lastColumn="0" w:noHBand="1" w:noVBand="1"/>
      </w:tblPr>
      <w:tblGrid>
        <w:gridCol w:w="4680"/>
        <w:gridCol w:w="4679"/>
      </w:tblGrid>
      <w:tr w:rsidR="00374F37" w14:paraId="417C2E9C" w14:textId="77777777">
        <w:tc>
          <w:tcPr>
            <w:tcW w:w="4680" w:type="dxa"/>
          </w:tcPr>
          <w:p w14:paraId="70546C23" w14:textId="10F64176" w:rsidR="00374F37" w:rsidRDefault="00000000">
            <w:pPr>
              <w:widowControl w:val="0"/>
              <w:spacing w:before="0" w:line="276" w:lineRule="auto"/>
              <w:rPr>
                <w:rFonts w:ascii="Poppins" w:eastAsia="Poppins" w:hAnsi="Poppins" w:cs="Poppins"/>
                <w:b/>
                <w:color w:val="19397A"/>
                <w:sz w:val="32"/>
                <w:szCs w:val="32"/>
              </w:rPr>
            </w:pPr>
            <w:r>
              <w:rPr>
                <w:rFonts w:ascii="Arimo" w:eastAsia="Arimo" w:hAnsi="Arimo" w:cs="Arimo"/>
                <w:b/>
                <w:color w:val="0045CF"/>
                <w:sz w:val="36"/>
                <w:szCs w:val="36"/>
              </w:rPr>
              <w:t>─</w:t>
            </w:r>
            <w:r w:rsidR="000E4242">
              <w:rPr>
                <w:rFonts w:ascii="Arimo" w:eastAsia="Arimo" w:hAnsi="Arimo" w:cs="Arimo"/>
                <w:b/>
                <w:color w:val="0045CF"/>
                <w:sz w:val="36"/>
                <w:szCs w:val="36"/>
              </w:rPr>
              <w:br/>
            </w:r>
            <w:r w:rsidR="000E4242">
              <w:rPr>
                <w:rFonts w:ascii="Poppins" w:eastAsia="Poppins" w:hAnsi="Poppins" w:cs="Poppins"/>
                <w:b/>
                <w:color w:val="19397A"/>
                <w:sz w:val="32"/>
                <w:szCs w:val="32"/>
              </w:rPr>
              <w:br/>
            </w:r>
            <w:r>
              <w:rPr>
                <w:rFonts w:ascii="Poppins" w:eastAsia="Poppins" w:hAnsi="Poppins" w:cs="Poppins"/>
                <w:b/>
                <w:color w:val="19397A"/>
                <w:sz w:val="32"/>
                <w:szCs w:val="32"/>
              </w:rPr>
              <w:t>Dolm IT</w:t>
            </w:r>
          </w:p>
          <w:p w14:paraId="71C5693C" w14:textId="77777777" w:rsidR="00374F37" w:rsidRDefault="00000000">
            <w:pPr>
              <w:widowControl w:val="0"/>
              <w:spacing w:before="0" w:line="312" w:lineRule="auto"/>
              <w:rPr>
                <w:rFonts w:ascii="Poppins" w:eastAsia="Poppins" w:hAnsi="Poppins" w:cs="Poppins"/>
                <w:color w:val="4E5770"/>
                <w:sz w:val="26"/>
                <w:szCs w:val="26"/>
              </w:rPr>
            </w:pPr>
            <w:r>
              <w:rPr>
                <w:rFonts w:ascii="Poppins" w:eastAsia="Poppins" w:hAnsi="Poppins" w:cs="Poppins"/>
                <w:color w:val="4E5770"/>
                <w:sz w:val="26"/>
                <w:szCs w:val="26"/>
              </w:rPr>
              <w:t>Lõõtsa 12</w:t>
            </w:r>
          </w:p>
          <w:p w14:paraId="3D63052E" w14:textId="77777777" w:rsidR="00374F37" w:rsidRDefault="00000000">
            <w:pPr>
              <w:widowControl w:val="0"/>
              <w:spacing w:before="0" w:line="312" w:lineRule="auto"/>
              <w:rPr>
                <w:rFonts w:ascii="Poppins" w:eastAsia="Poppins" w:hAnsi="Poppins" w:cs="Poppins"/>
                <w:color w:val="4E5770"/>
                <w:sz w:val="26"/>
                <w:szCs w:val="26"/>
              </w:rPr>
            </w:pPr>
            <w:r>
              <w:rPr>
                <w:rFonts w:ascii="Poppins" w:eastAsia="Poppins" w:hAnsi="Poppins" w:cs="Poppins"/>
                <w:color w:val="4E5770"/>
                <w:sz w:val="26"/>
                <w:szCs w:val="26"/>
              </w:rPr>
              <w:t>11415 Tallinn</w:t>
            </w:r>
          </w:p>
          <w:p w14:paraId="1ACA7C39" w14:textId="77777777" w:rsidR="00374F37" w:rsidRDefault="00000000">
            <w:pPr>
              <w:widowControl w:val="0"/>
              <w:spacing w:before="0" w:line="312" w:lineRule="auto"/>
              <w:rPr>
                <w:rFonts w:ascii="Poppins" w:eastAsia="Poppins" w:hAnsi="Poppins" w:cs="Poppins"/>
                <w:color w:val="0045CF"/>
                <w:sz w:val="26"/>
                <w:szCs w:val="26"/>
              </w:rPr>
            </w:pPr>
            <w:r>
              <w:rPr>
                <w:rFonts w:ascii="Poppins" w:eastAsia="Poppins" w:hAnsi="Poppins" w:cs="Poppins"/>
                <w:color w:val="0045CF"/>
                <w:sz w:val="26"/>
                <w:szCs w:val="26"/>
              </w:rPr>
              <w:t>birgith@dolmit.com</w:t>
            </w:r>
          </w:p>
        </w:tc>
        <w:tc>
          <w:tcPr>
            <w:tcW w:w="4679" w:type="dxa"/>
          </w:tcPr>
          <w:p w14:paraId="650C4742" w14:textId="523A0722" w:rsidR="00374F37" w:rsidRDefault="000E4242">
            <w:pPr>
              <w:widowControl w:val="0"/>
              <w:spacing w:before="0" w:line="276" w:lineRule="auto"/>
              <w:rPr>
                <w:rFonts w:ascii="Poppins SemiBold" w:eastAsia="Poppins SemiBold" w:hAnsi="Poppins SemiBold" w:cs="Poppins SemiBold"/>
                <w:color w:val="19397A"/>
                <w:sz w:val="32"/>
                <w:szCs w:val="32"/>
              </w:rPr>
            </w:pPr>
            <w:r>
              <w:rPr>
                <w:rFonts w:ascii="Poppins SemiBold" w:eastAsia="Poppins SemiBold" w:hAnsi="Poppins SemiBold" w:cs="Poppins SemiBold"/>
                <w:color w:val="19397A"/>
                <w:sz w:val="32"/>
                <w:szCs w:val="32"/>
              </w:rPr>
              <w:br/>
            </w:r>
            <w:r>
              <w:rPr>
                <w:rFonts w:ascii="Poppins SemiBold" w:eastAsia="Poppins SemiBold" w:hAnsi="Poppins SemiBold" w:cs="Poppins SemiBold"/>
                <w:color w:val="19397A"/>
                <w:sz w:val="32"/>
                <w:szCs w:val="32"/>
              </w:rPr>
              <w:br/>
              <w:t>Pakkumise koostaja:</w:t>
            </w:r>
          </w:p>
          <w:p w14:paraId="2316A3CB" w14:textId="77777777" w:rsidR="00374F37" w:rsidRDefault="00000000">
            <w:pPr>
              <w:widowControl w:val="0"/>
              <w:spacing w:before="0" w:line="276" w:lineRule="auto"/>
              <w:rPr>
                <w:rFonts w:ascii="Poppins" w:eastAsia="Poppins" w:hAnsi="Poppins" w:cs="Poppins"/>
                <w:color w:val="4E5770"/>
                <w:sz w:val="28"/>
                <w:szCs w:val="28"/>
              </w:rPr>
            </w:pPr>
            <w:r>
              <w:rPr>
                <w:rFonts w:ascii="Poppins" w:eastAsia="Poppins" w:hAnsi="Poppins" w:cs="Poppins"/>
                <w:color w:val="4E5770"/>
                <w:sz w:val="28"/>
                <w:szCs w:val="28"/>
              </w:rPr>
              <w:t>Birgith Abel</w:t>
            </w:r>
          </w:p>
          <w:p w14:paraId="36965D0B" w14:textId="77777777" w:rsidR="00374F37" w:rsidRDefault="00374F37">
            <w:pPr>
              <w:widowControl w:val="0"/>
              <w:spacing w:before="0" w:line="276" w:lineRule="auto"/>
              <w:rPr>
                <w:rFonts w:ascii="Poppins" w:eastAsia="Poppins" w:hAnsi="Poppins" w:cs="Poppins"/>
                <w:color w:val="4E5770"/>
                <w:sz w:val="28"/>
                <w:szCs w:val="28"/>
              </w:rPr>
            </w:pPr>
          </w:p>
        </w:tc>
      </w:tr>
    </w:tbl>
    <w:p w14:paraId="5414F8AD" w14:textId="77777777" w:rsidR="00374F37" w:rsidRDefault="00000000">
      <w:pPr>
        <w:pStyle w:val="Heading1"/>
        <w:rPr>
          <w:rFonts w:ascii="Poppins" w:eastAsia="Poppins" w:hAnsi="Poppins" w:cs="Poppins"/>
          <w:b/>
          <w:color w:val="4E5770"/>
          <w:sz w:val="46"/>
          <w:szCs w:val="46"/>
        </w:rPr>
      </w:pPr>
      <w:bookmarkStart w:id="2" w:name="_heading=h.v97he77xyun9" w:colFirst="0" w:colLast="0"/>
      <w:bookmarkEnd w:id="2"/>
      <w:r>
        <w:lastRenderedPageBreak/>
        <w:t>Konseptsioon</w:t>
      </w:r>
    </w:p>
    <w:p w14:paraId="4394F52A" w14:textId="77777777" w:rsidR="00374F37" w:rsidRDefault="00000000">
      <w:pPr>
        <w:jc w:val="both"/>
        <w:rPr>
          <w:rFonts w:ascii="Poppins" w:eastAsia="Poppins" w:hAnsi="Poppins" w:cs="Poppins"/>
          <w:color w:val="4E5770"/>
        </w:rPr>
      </w:pPr>
      <w:r>
        <w:rPr>
          <w:rFonts w:ascii="Poppins" w:eastAsia="Poppins" w:hAnsi="Poppins" w:cs="Poppins"/>
          <w:color w:val="4E5770"/>
        </w:rPr>
        <w:t>Hankelepingu tööde sisuks on Terviseameti nakkushaiguste infosüsteemi NAKIS2 lisatööde analüüsi- ja arendustööde teostamine.</w:t>
      </w:r>
    </w:p>
    <w:p w14:paraId="448E30D0" w14:textId="77777777" w:rsidR="00374F37" w:rsidRDefault="00000000">
      <w:pPr>
        <w:pStyle w:val="Heading1"/>
      </w:pPr>
      <w:bookmarkStart w:id="3" w:name="_heading=h.3dy6vkm" w:colFirst="0" w:colLast="0"/>
      <w:bookmarkEnd w:id="3"/>
      <w:r>
        <w:t>Mahuhinnangud</w:t>
      </w:r>
    </w:p>
    <w:tbl>
      <w:tblPr>
        <w:tblStyle w:val="a9"/>
        <w:tblW w:w="9285" w:type="dxa"/>
        <w:tblInd w:w="130" w:type="dxa"/>
        <w:tblLayout w:type="fixed"/>
        <w:tblLook w:val="0600" w:firstRow="0" w:lastRow="0" w:firstColumn="0" w:lastColumn="0" w:noHBand="1" w:noVBand="1"/>
      </w:tblPr>
      <w:tblGrid>
        <w:gridCol w:w="750"/>
        <w:gridCol w:w="7065"/>
        <w:gridCol w:w="1470"/>
      </w:tblGrid>
      <w:tr w:rsidR="00374F37" w14:paraId="24F34F16" w14:textId="77777777">
        <w:trPr>
          <w:trHeight w:val="660"/>
        </w:trPr>
        <w:tc>
          <w:tcPr>
            <w:tcW w:w="781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  <w:vAlign w:val="center"/>
          </w:tcPr>
          <w:p w14:paraId="1DF36C43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Poppins SemiBold" w:eastAsia="Poppins SemiBold" w:hAnsi="Poppins SemiBold" w:cs="Poppins SemiBold"/>
                <w:color w:val="19397A"/>
              </w:rPr>
            </w:pPr>
            <w:r>
              <w:rPr>
                <w:rFonts w:ascii="Poppins SemiBold" w:eastAsia="Poppins SemiBold" w:hAnsi="Poppins SemiBold" w:cs="Poppins SemiBold"/>
                <w:color w:val="19397A"/>
              </w:rPr>
              <w:t xml:space="preserve">          Töö kirjeldus</w:t>
            </w:r>
          </w:p>
        </w:tc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  <w:vAlign w:val="center"/>
          </w:tcPr>
          <w:p w14:paraId="1E8D11DF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Poppins SemiBold" w:eastAsia="Poppins SemiBold" w:hAnsi="Poppins SemiBold" w:cs="Poppins SemiBold"/>
                <w:color w:val="19397A"/>
              </w:rPr>
            </w:pPr>
            <w:r>
              <w:rPr>
                <w:rFonts w:ascii="Poppins SemiBold" w:eastAsia="Poppins SemiBold" w:hAnsi="Poppins SemiBold" w:cs="Poppins SemiBold"/>
                <w:color w:val="19397A"/>
              </w:rPr>
              <w:t>Maht (h)</w:t>
            </w:r>
          </w:p>
        </w:tc>
      </w:tr>
      <w:tr w:rsidR="00374F37" w14:paraId="5D2B2F3C" w14:textId="77777777">
        <w:trPr>
          <w:trHeight w:val="540"/>
        </w:trPr>
        <w:tc>
          <w:tcPr>
            <w:tcW w:w="7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252DC5E0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Arial" w:eastAsia="Arial" w:hAnsi="Arial" w:cs="Arial"/>
                <w:b/>
                <w:color w:val="4E5770"/>
              </w:rPr>
            </w:pPr>
            <w:r>
              <w:rPr>
                <w:rFonts w:ascii="Arial" w:eastAsia="Arial" w:hAnsi="Arial" w:cs="Arial"/>
                <w:b/>
                <w:color w:val="4E5770"/>
              </w:rPr>
              <w:t>1.</w:t>
            </w:r>
          </w:p>
        </w:tc>
        <w:tc>
          <w:tcPr>
            <w:tcW w:w="70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543D66C6" w14:textId="1BC45C25" w:rsidR="00374F37" w:rsidRDefault="00D02D29" w:rsidP="00D02D29">
            <w:pPr>
              <w:widowControl w:val="0"/>
              <w:spacing w:before="0"/>
              <w:rPr>
                <w:rFonts w:ascii="Arial" w:eastAsia="Arial" w:hAnsi="Arial" w:cs="Arial"/>
                <w:color w:val="4E5770"/>
              </w:rPr>
            </w:pPr>
            <w:r w:rsidRPr="00D02D29">
              <w:rPr>
                <w:rFonts w:ascii="Arial" w:eastAsia="Arial" w:hAnsi="Arial" w:cs="Arial"/>
                <w:color w:val="4E5770"/>
              </w:rPr>
              <w:t>Automaattestid (https://smjira.sm.ee/browse/NAKIS2-229)</w:t>
            </w:r>
          </w:p>
        </w:tc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529C9C76" w14:textId="7E5540DF" w:rsidR="00374F37" w:rsidRDefault="00D02D29">
            <w:pPr>
              <w:widowControl w:val="0"/>
              <w:spacing w:before="0" w:line="276" w:lineRule="auto"/>
              <w:jc w:val="center"/>
              <w:rPr>
                <w:rFonts w:ascii="Arial" w:eastAsia="Arial" w:hAnsi="Arial" w:cs="Arial"/>
                <w:color w:val="4E577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E5770"/>
                <w:sz w:val="22"/>
                <w:szCs w:val="22"/>
              </w:rPr>
              <w:t>63</w:t>
            </w:r>
          </w:p>
        </w:tc>
      </w:tr>
      <w:tr w:rsidR="00374F37" w14:paraId="43C70BDE" w14:textId="77777777">
        <w:trPr>
          <w:trHeight w:val="540"/>
        </w:trPr>
        <w:tc>
          <w:tcPr>
            <w:tcW w:w="7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5CBFFEDD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Arial" w:eastAsia="Arial" w:hAnsi="Arial" w:cs="Arial"/>
                <w:b/>
                <w:color w:val="4E5770"/>
              </w:rPr>
            </w:pPr>
            <w:r>
              <w:rPr>
                <w:rFonts w:ascii="Arial" w:eastAsia="Arial" w:hAnsi="Arial" w:cs="Arial"/>
                <w:b/>
                <w:color w:val="4E5770"/>
              </w:rPr>
              <w:t>2.</w:t>
            </w:r>
          </w:p>
        </w:tc>
        <w:tc>
          <w:tcPr>
            <w:tcW w:w="70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7BED9866" w14:textId="5768EF11" w:rsidR="00374F37" w:rsidRDefault="00D02D29" w:rsidP="00D02D29">
            <w:pPr>
              <w:widowControl w:val="0"/>
              <w:spacing w:before="0"/>
              <w:rPr>
                <w:rFonts w:ascii="Arial" w:eastAsia="Arial" w:hAnsi="Arial" w:cs="Arial"/>
                <w:color w:val="4E5770"/>
              </w:rPr>
            </w:pPr>
            <w:r w:rsidRPr="00D02D29">
              <w:rPr>
                <w:rFonts w:ascii="Arial" w:eastAsia="Arial" w:hAnsi="Arial" w:cs="Arial"/>
                <w:color w:val="4E5770"/>
              </w:rPr>
              <w:t>NHT Diagnoosi kood ja nimetus NAKIS1st (https://smjira.sm.ee/browse/NAKIS2-803)</w:t>
            </w:r>
          </w:p>
        </w:tc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64FC72A5" w14:textId="033F9047" w:rsidR="00374F37" w:rsidRDefault="00D02D29">
            <w:pPr>
              <w:widowControl w:val="0"/>
              <w:spacing w:before="0" w:line="276" w:lineRule="auto"/>
              <w:jc w:val="center"/>
              <w:rPr>
                <w:rFonts w:ascii="Arial" w:eastAsia="Arial" w:hAnsi="Arial" w:cs="Arial"/>
                <w:color w:val="4E577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E5770"/>
                <w:sz w:val="22"/>
                <w:szCs w:val="22"/>
              </w:rPr>
              <w:t>20</w:t>
            </w:r>
          </w:p>
        </w:tc>
      </w:tr>
      <w:tr w:rsidR="00374F37" w14:paraId="07F928B7" w14:textId="77777777">
        <w:trPr>
          <w:trHeight w:val="540"/>
        </w:trPr>
        <w:tc>
          <w:tcPr>
            <w:tcW w:w="7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461F1B04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Arial" w:eastAsia="Arial" w:hAnsi="Arial" w:cs="Arial"/>
                <w:b/>
                <w:color w:val="4E5770"/>
              </w:rPr>
            </w:pPr>
            <w:r>
              <w:rPr>
                <w:rFonts w:ascii="Arial" w:eastAsia="Arial" w:hAnsi="Arial" w:cs="Arial"/>
                <w:b/>
                <w:color w:val="4E5770"/>
              </w:rPr>
              <w:t>3.</w:t>
            </w:r>
          </w:p>
        </w:tc>
        <w:tc>
          <w:tcPr>
            <w:tcW w:w="70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5D16B45B" w14:textId="1708C2BD" w:rsidR="00374F37" w:rsidRDefault="00D02D29" w:rsidP="00D02D29">
            <w:pPr>
              <w:widowControl w:val="0"/>
              <w:spacing w:before="0"/>
              <w:rPr>
                <w:rFonts w:ascii="Arial" w:eastAsia="Arial" w:hAnsi="Arial" w:cs="Arial"/>
                <w:color w:val="4E5770"/>
              </w:rPr>
            </w:pPr>
            <w:r w:rsidRPr="00D02D29">
              <w:rPr>
                <w:rFonts w:ascii="Arial" w:eastAsia="Arial" w:hAnsi="Arial" w:cs="Arial"/>
                <w:color w:val="4E5770"/>
              </w:rPr>
              <w:t>Epiiduuringu muutmine (https://smjira.sm.ee/browse/NAKIS2-406)</w:t>
            </w:r>
          </w:p>
        </w:tc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4B11E132" w14:textId="2E21C29A" w:rsidR="00374F37" w:rsidRDefault="00D02D29">
            <w:pPr>
              <w:widowControl w:val="0"/>
              <w:spacing w:before="0" w:line="276" w:lineRule="auto"/>
              <w:jc w:val="center"/>
              <w:rPr>
                <w:rFonts w:ascii="Arial" w:eastAsia="Arial" w:hAnsi="Arial" w:cs="Arial"/>
                <w:color w:val="4E577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E5770"/>
                <w:sz w:val="22"/>
                <w:szCs w:val="22"/>
              </w:rPr>
              <w:t>55</w:t>
            </w:r>
          </w:p>
        </w:tc>
      </w:tr>
      <w:tr w:rsidR="00374F37" w14:paraId="1320BF33" w14:textId="77777777">
        <w:trPr>
          <w:trHeight w:val="540"/>
        </w:trPr>
        <w:tc>
          <w:tcPr>
            <w:tcW w:w="7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7C9B9705" w14:textId="77777777" w:rsidR="00374F37" w:rsidRDefault="00000000">
            <w:pPr>
              <w:widowControl w:val="0"/>
              <w:spacing w:before="0"/>
              <w:ind w:left="40"/>
              <w:jc w:val="center"/>
              <w:rPr>
                <w:rFonts w:ascii="Arial" w:eastAsia="Arial" w:hAnsi="Arial" w:cs="Arial"/>
                <w:b/>
                <w:color w:val="4E5770"/>
              </w:rPr>
            </w:pPr>
            <w:r>
              <w:rPr>
                <w:rFonts w:ascii="Arial" w:eastAsia="Arial" w:hAnsi="Arial" w:cs="Arial"/>
                <w:b/>
                <w:color w:val="4E5770"/>
              </w:rPr>
              <w:t>4.</w:t>
            </w:r>
          </w:p>
        </w:tc>
        <w:tc>
          <w:tcPr>
            <w:tcW w:w="706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55ACD1F2" w14:textId="7BE79E91" w:rsidR="00374F37" w:rsidRDefault="00D02D29" w:rsidP="00D02D29">
            <w:pPr>
              <w:widowControl w:val="0"/>
              <w:spacing w:before="0"/>
              <w:rPr>
                <w:rFonts w:ascii="Arial" w:eastAsia="Arial" w:hAnsi="Arial" w:cs="Arial"/>
                <w:color w:val="4E5770"/>
              </w:rPr>
            </w:pPr>
            <w:r w:rsidRPr="00D02D29">
              <w:rPr>
                <w:rFonts w:ascii="Arial" w:eastAsia="Arial" w:hAnsi="Arial" w:cs="Arial"/>
                <w:color w:val="4E5770"/>
              </w:rPr>
              <w:t xml:space="preserve">Epiiduuringu lõpetamine (BE+FE) (https://smjira.sm.ee/browse/NAKIS2-411)  </w:t>
            </w:r>
          </w:p>
        </w:tc>
        <w:tc>
          <w:tcPr>
            <w:tcW w:w="147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3F5F7"/>
          </w:tcPr>
          <w:p w14:paraId="61FF1DA2" w14:textId="77777777" w:rsidR="00374F37" w:rsidRDefault="00000000">
            <w:pPr>
              <w:widowControl w:val="0"/>
              <w:spacing w:before="0" w:line="276" w:lineRule="auto"/>
              <w:jc w:val="center"/>
              <w:rPr>
                <w:rFonts w:ascii="Arial" w:eastAsia="Arial" w:hAnsi="Arial" w:cs="Arial"/>
                <w:color w:val="4E577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4E5770"/>
                <w:sz w:val="22"/>
                <w:szCs w:val="22"/>
              </w:rPr>
              <w:t>36</w:t>
            </w:r>
          </w:p>
        </w:tc>
      </w:tr>
    </w:tbl>
    <w:p w14:paraId="581174BA" w14:textId="77777777" w:rsidR="00374F37" w:rsidRDefault="00374F37">
      <w:pPr>
        <w:widowControl w:val="0"/>
        <w:spacing w:before="0" w:line="240" w:lineRule="auto"/>
        <w:ind w:left="720"/>
        <w:jc w:val="center"/>
        <w:rPr>
          <w:rFonts w:ascii="Poppins" w:eastAsia="Poppins" w:hAnsi="Poppins" w:cs="Poppins"/>
          <w:color w:val="4E5770"/>
        </w:rPr>
      </w:pPr>
    </w:p>
    <w:p w14:paraId="30B7EA13" w14:textId="2D04E120" w:rsidR="00374F37" w:rsidRDefault="00000000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  <w:r>
        <w:rPr>
          <w:rFonts w:ascii="Poppins" w:eastAsia="Poppins" w:hAnsi="Poppins" w:cs="Poppins"/>
          <w:color w:val="4E5770"/>
        </w:rPr>
        <w:t xml:space="preserve">Maht kokku: </w:t>
      </w:r>
      <w:r w:rsidR="00D02D29">
        <w:rPr>
          <w:rFonts w:ascii="Poppins" w:eastAsia="Poppins" w:hAnsi="Poppins" w:cs="Poppins"/>
          <w:color w:val="4E5770"/>
        </w:rPr>
        <w:t>174</w:t>
      </w:r>
      <w:r>
        <w:rPr>
          <w:rFonts w:ascii="Poppins" w:eastAsia="Poppins" w:hAnsi="Poppins" w:cs="Poppins"/>
          <w:color w:val="4E5770"/>
        </w:rPr>
        <w:t xml:space="preserve"> h </w:t>
      </w:r>
    </w:p>
    <w:p w14:paraId="1A9BA0F7" w14:textId="77777777" w:rsidR="00374F37" w:rsidRDefault="00000000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  <w:r>
        <w:rPr>
          <w:rFonts w:ascii="Poppins" w:eastAsia="Poppins" w:hAnsi="Poppins" w:cs="Poppins"/>
          <w:color w:val="4E5770"/>
        </w:rPr>
        <w:t>Tunnihind (käibemaksuta): 51.69 €</w:t>
      </w:r>
    </w:p>
    <w:p w14:paraId="5F7AD0D6" w14:textId="6F92B18C" w:rsidR="00374F37" w:rsidRDefault="00000000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  <w:r>
        <w:rPr>
          <w:rFonts w:ascii="Poppins" w:eastAsia="Poppins" w:hAnsi="Poppins" w:cs="Poppins"/>
          <w:color w:val="4E5770"/>
        </w:rPr>
        <w:t xml:space="preserve">Kokku käibemaksuta: </w:t>
      </w:r>
      <w:r w:rsidR="00D02D29">
        <w:rPr>
          <w:rFonts w:ascii="Poppins" w:eastAsia="Poppins" w:hAnsi="Poppins" w:cs="Poppins"/>
          <w:color w:val="4E5770"/>
        </w:rPr>
        <w:t>8994.06</w:t>
      </w:r>
      <w:r>
        <w:rPr>
          <w:rFonts w:ascii="Poppins" w:eastAsia="Poppins" w:hAnsi="Poppins" w:cs="Poppins"/>
          <w:color w:val="4E5770"/>
        </w:rPr>
        <w:t xml:space="preserve"> €</w:t>
      </w:r>
    </w:p>
    <w:p w14:paraId="05AA88EC" w14:textId="77777777" w:rsidR="00374F37" w:rsidRDefault="00374F37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</w:p>
    <w:p w14:paraId="7A537DC7" w14:textId="77777777" w:rsidR="00374F37" w:rsidRDefault="00374F37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</w:p>
    <w:p w14:paraId="700D3666" w14:textId="77777777" w:rsidR="00374F37" w:rsidRDefault="00374F37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</w:p>
    <w:p w14:paraId="45ECD1AD" w14:textId="77777777" w:rsidR="00374F37" w:rsidRDefault="00374F37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</w:p>
    <w:p w14:paraId="2934C5F9" w14:textId="77777777" w:rsidR="00374F37" w:rsidRDefault="00374F37">
      <w:pPr>
        <w:rPr>
          <w:rFonts w:ascii="Poppins SemiBold" w:eastAsia="Poppins SemiBold" w:hAnsi="Poppins SemiBold" w:cs="Poppins SemiBold"/>
          <w:color w:val="19397A"/>
        </w:rPr>
      </w:pPr>
    </w:p>
    <w:p w14:paraId="689B990D" w14:textId="77777777" w:rsidR="00374F37" w:rsidRDefault="00374F37">
      <w:pPr>
        <w:rPr>
          <w:rFonts w:ascii="Poppins SemiBold" w:eastAsia="Poppins SemiBold" w:hAnsi="Poppins SemiBold" w:cs="Poppins SemiBold"/>
          <w:color w:val="19397A"/>
        </w:rPr>
      </w:pPr>
    </w:p>
    <w:p w14:paraId="344B7F62" w14:textId="77777777" w:rsidR="00374F37" w:rsidRDefault="00374F37">
      <w:pPr>
        <w:widowControl w:val="0"/>
        <w:spacing w:before="0" w:line="240" w:lineRule="auto"/>
        <w:jc w:val="right"/>
        <w:rPr>
          <w:rFonts w:ascii="Poppins" w:eastAsia="Poppins" w:hAnsi="Poppins" w:cs="Poppins"/>
          <w:color w:val="4E5770"/>
        </w:rPr>
      </w:pPr>
    </w:p>
    <w:sectPr w:rsidR="00374F3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57" w:right="1440" w:bottom="777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E360B" w14:textId="77777777" w:rsidR="00B438E2" w:rsidRDefault="00B438E2">
      <w:pPr>
        <w:spacing w:before="0" w:line="240" w:lineRule="auto"/>
      </w:pPr>
      <w:r>
        <w:separator/>
      </w:r>
    </w:p>
  </w:endnote>
  <w:endnote w:type="continuationSeparator" w:id="0">
    <w:p w14:paraId="451EA780" w14:textId="77777777" w:rsidR="00B438E2" w:rsidRDefault="00B438E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0844CA74-325C-4854-BC97-B12DD69EBB0E}"/>
    <w:embedBold r:id="rId2" w:fontKey="{D80BEBE6-534C-49D3-9DA3-9D9263C6F2FB}"/>
    <w:embedItalic r:id="rId3" w:fontKey="{7739B8EE-8AF0-4C03-9A5F-58E7A51B94C5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4" w:fontKey="{3664F928-166C-4617-9C2C-9D9830F027AB}"/>
  </w:font>
  <w:font w:name="PT Sans Narrow">
    <w:charset w:val="00"/>
    <w:family w:val="swiss"/>
    <w:pitch w:val="variable"/>
    <w:sig w:usb0="A00002EF" w:usb1="5000204B" w:usb2="00000000" w:usb3="00000000" w:csb0="00000097" w:csb1="00000000"/>
    <w:embedRegular r:id="rId5" w:fontKey="{67E869C2-BC35-4C4F-BE44-4943A55A65C8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6" w:fontKey="{9B55896D-78D1-4549-8929-2456227EEF01}"/>
    <w:embedItalic r:id="rId7" w:fontKey="{AC7617DF-34DD-456B-9BFF-9D2AF089579A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8" w:fontKey="{8899A312-CAE6-47F9-ACAC-095D5A8BFFD0}"/>
    <w:embedBold r:id="rId9" w:fontKey="{25F4305E-6226-4414-BFA9-645C5328DE4F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10" w:fontKey="{C1FCF9C5-3697-435B-ACBE-D53A88002E33}"/>
    <w:embedBold r:id="rId11" w:fontKey="{12541B0F-52B4-46CD-BE9D-A5C8022535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56F89E5A-46B1-4025-A9F4-1A00B9A8F4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8CDA167-891F-4D2D-95F4-CD1555D135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62A3A" w14:textId="77777777" w:rsidR="00374F37" w:rsidRDefault="00000000">
    <w:pPr>
      <w:jc w:val="center"/>
      <w:rPr>
        <w:color w:val="0045CF"/>
      </w:rPr>
    </w:pPr>
    <w:r>
      <w:rPr>
        <w:noProof/>
      </w:rPr>
      <mc:AlternateContent>
        <mc:Choice Requires="wps">
          <w:drawing>
            <wp:inline distT="0" distB="0" distL="0" distR="0" wp14:anchorId="3E536A37" wp14:editId="211E92A1">
              <wp:extent cx="5972175" cy="47625"/>
              <wp:effectExtent l="0" t="0" r="0" b="0"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74200" y="3770460"/>
                        <a:ext cx="5943600" cy="19080"/>
                      </a:xfrm>
                      <a:prstGeom prst="rect">
                        <a:avLst/>
                      </a:prstGeom>
                      <a:solidFill>
                        <a:srgbClr val="A0A0A0"/>
                      </a:solidFill>
                      <a:ln>
                        <a:noFill/>
                      </a:ln>
                    </wps:spPr>
                    <wps:txbx>
                      <w:txbxContent>
                        <w:p w14:paraId="2CEBEB61" w14:textId="77777777" w:rsidR="00374F37" w:rsidRDefault="00374F37">
                          <w:pPr>
                            <w:spacing w:before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E536A37" id="Rectangle 11" o:spid="_x0000_s1026" style="width:470.25pt;height: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" fillcolor="#a0a0a0" stroked="f">
              <v:textbox inset="2.53958mm,2.53958mm,2.53958mm,2.53958mm">
                <w:txbxContent>
                  <w:p w14:paraId="2CEBEB61" w14:textId="77777777" w:rsidR="00374F37" w:rsidRDefault="00374F37">
                    <w:pPr>
                      <w:spacing w:before="0" w:line="240" w:lineRule="auto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  <w:tbl>
    <w:tblPr>
      <w:tblStyle w:val="ab"/>
      <w:tblW w:w="9254" w:type="dxa"/>
      <w:jc w:val="center"/>
      <w:tblLayout w:type="fixed"/>
      <w:tblLook w:val="0600" w:firstRow="0" w:lastRow="0" w:firstColumn="0" w:lastColumn="0" w:noHBand="1" w:noVBand="1"/>
    </w:tblPr>
    <w:tblGrid>
      <w:gridCol w:w="4934"/>
      <w:gridCol w:w="4320"/>
    </w:tblGrid>
    <w:tr w:rsidR="00374F37" w14:paraId="3E278B02" w14:textId="77777777">
      <w:trPr>
        <w:jc w:val="center"/>
      </w:trPr>
      <w:tc>
        <w:tcPr>
          <w:tcW w:w="4934" w:type="dxa"/>
          <w:vAlign w:val="center"/>
        </w:tcPr>
        <w:p w14:paraId="38AEB41C" w14:textId="77777777" w:rsidR="00374F37" w:rsidRDefault="00000000">
          <w:pPr>
            <w:widowControl w:val="0"/>
            <w:spacing w:before="0" w:line="240" w:lineRule="auto"/>
            <w:rPr>
              <w:rFonts w:ascii="Poppins" w:eastAsia="Poppins" w:hAnsi="Poppins" w:cs="Poppins"/>
              <w:color w:val="4E5770"/>
              <w:sz w:val="18"/>
              <w:szCs w:val="18"/>
            </w:rPr>
          </w:pPr>
          <w:r>
            <w:rPr>
              <w:rFonts w:ascii="Poppins" w:eastAsia="Poppins" w:hAnsi="Poppins" w:cs="Poppins"/>
              <w:color w:val="4E5770"/>
              <w:sz w:val="18"/>
              <w:szCs w:val="18"/>
            </w:rPr>
            <w:t>Dolm IT | pakkumine</w:t>
          </w:r>
        </w:p>
      </w:tc>
      <w:tc>
        <w:tcPr>
          <w:tcW w:w="4320" w:type="dxa"/>
          <w:vAlign w:val="center"/>
        </w:tcPr>
        <w:p w14:paraId="21406320" w14:textId="77777777" w:rsidR="00374F37" w:rsidRDefault="00000000">
          <w:pPr>
            <w:widowControl w:val="0"/>
            <w:spacing w:before="0" w:line="240" w:lineRule="auto"/>
            <w:jc w:val="right"/>
            <w:rPr>
              <w:color w:val="4E5770"/>
              <w:sz w:val="18"/>
              <w:szCs w:val="18"/>
            </w:rPr>
          </w:pPr>
          <w:r>
            <w:rPr>
              <w:color w:val="4E5770"/>
              <w:sz w:val="18"/>
              <w:szCs w:val="18"/>
            </w:rPr>
            <w:fldChar w:fldCharType="begin"/>
          </w:r>
          <w:r>
            <w:rPr>
              <w:color w:val="4E5770"/>
              <w:sz w:val="18"/>
              <w:szCs w:val="18"/>
            </w:rPr>
            <w:instrText>PAGE</w:instrText>
          </w:r>
          <w:r>
            <w:rPr>
              <w:color w:val="4E5770"/>
              <w:sz w:val="18"/>
              <w:szCs w:val="18"/>
            </w:rPr>
            <w:fldChar w:fldCharType="separate"/>
          </w:r>
          <w:r w:rsidR="000E4242">
            <w:rPr>
              <w:noProof/>
              <w:color w:val="4E5770"/>
              <w:sz w:val="18"/>
              <w:szCs w:val="18"/>
            </w:rPr>
            <w:t>2</w:t>
          </w:r>
          <w:r>
            <w:rPr>
              <w:color w:val="4E5770"/>
              <w:sz w:val="18"/>
              <w:szCs w:val="18"/>
            </w:rPr>
            <w:fldChar w:fldCharType="end"/>
          </w:r>
        </w:p>
      </w:tc>
    </w:tr>
  </w:tbl>
  <w:p w14:paraId="0E0C910A" w14:textId="77777777" w:rsidR="00374F37" w:rsidRDefault="00374F37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E4DF9" w14:textId="77777777" w:rsidR="00374F37" w:rsidRDefault="00374F3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0900B" w14:textId="77777777" w:rsidR="00B438E2" w:rsidRDefault="00B438E2">
      <w:pPr>
        <w:spacing w:before="0" w:line="240" w:lineRule="auto"/>
      </w:pPr>
      <w:r>
        <w:separator/>
      </w:r>
    </w:p>
  </w:footnote>
  <w:footnote w:type="continuationSeparator" w:id="0">
    <w:p w14:paraId="609CB200" w14:textId="77777777" w:rsidR="00B438E2" w:rsidRDefault="00B438E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1DA8E4" w14:textId="77777777" w:rsidR="00374F37" w:rsidRDefault="00374F37">
    <w:pPr>
      <w:pStyle w:val="Subtitle"/>
    </w:pPr>
    <w:bookmarkStart w:id="4" w:name="_heading=h.1t3h5sf" w:colFirst="0" w:colLast="0"/>
    <w:bookmarkEnd w:id="4"/>
  </w:p>
  <w:tbl>
    <w:tblPr>
      <w:tblStyle w:val="aa"/>
      <w:tblW w:w="9359" w:type="dxa"/>
      <w:jc w:val="right"/>
      <w:tblLayout w:type="fixed"/>
      <w:tblLook w:val="0600" w:firstRow="0" w:lastRow="0" w:firstColumn="0" w:lastColumn="0" w:noHBand="1" w:noVBand="1"/>
    </w:tblPr>
    <w:tblGrid>
      <w:gridCol w:w="4680"/>
      <w:gridCol w:w="4679"/>
    </w:tblGrid>
    <w:tr w:rsidR="00374F37" w14:paraId="33D94912" w14:textId="77777777">
      <w:trPr>
        <w:trHeight w:val="840"/>
        <w:jc w:val="right"/>
      </w:trPr>
      <w:tc>
        <w:tcPr>
          <w:tcW w:w="4680" w:type="dxa"/>
          <w:tcBorders>
            <w:bottom w:val="single" w:sz="24" w:space="0" w:color="19397A"/>
          </w:tcBorders>
        </w:tcPr>
        <w:p w14:paraId="3CE528D7" w14:textId="77777777" w:rsidR="00374F37" w:rsidRDefault="00000000">
          <w:pPr>
            <w:widowControl w:val="0"/>
            <w:spacing w:before="0" w:line="240" w:lineRule="auto"/>
            <w:rPr>
              <w:rFonts w:ascii="PT Sans Narrow" w:eastAsia="PT Sans Narrow" w:hAnsi="PT Sans Narrow" w:cs="PT Sans Narrow"/>
              <w:color w:val="000000"/>
              <w:sz w:val="28"/>
              <w:szCs w:val="28"/>
            </w:rPr>
          </w:pPr>
          <w:r>
            <w:rPr>
              <w:noProof/>
            </w:rPr>
            <w:drawing>
              <wp:inline distT="0" distB="0" distL="0" distR="0" wp14:anchorId="12CA6C60" wp14:editId="7AAC4802">
                <wp:extent cx="1200150" cy="285750"/>
                <wp:effectExtent l="0" t="0" r="0" b="0"/>
                <wp:docPr id="13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0150" cy="285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9" w:type="dxa"/>
          <w:tcBorders>
            <w:bottom w:val="single" w:sz="24" w:space="0" w:color="0045CF"/>
          </w:tcBorders>
        </w:tcPr>
        <w:p w14:paraId="3E5C9D3E" w14:textId="77777777" w:rsidR="00374F37" w:rsidRDefault="00374F37">
          <w:pPr>
            <w:widowControl w:val="0"/>
            <w:spacing w:before="0" w:line="240" w:lineRule="auto"/>
            <w:rPr>
              <w:color w:val="000000"/>
              <w:sz w:val="18"/>
              <w:szCs w:val="18"/>
            </w:rPr>
          </w:pPr>
        </w:p>
        <w:p w14:paraId="020924E6" w14:textId="77777777" w:rsidR="00374F37" w:rsidRDefault="00000000">
          <w:pPr>
            <w:widowControl w:val="0"/>
            <w:spacing w:before="0" w:line="240" w:lineRule="auto"/>
            <w:jc w:val="right"/>
            <w:rPr>
              <w:rFonts w:ascii="Poppins" w:eastAsia="Poppins" w:hAnsi="Poppins" w:cs="Poppins"/>
              <w:color w:val="4E5770"/>
              <w:sz w:val="16"/>
              <w:szCs w:val="16"/>
            </w:rPr>
          </w:pPr>
          <w:r>
            <w:rPr>
              <w:rFonts w:ascii="Poppins" w:eastAsia="Poppins" w:hAnsi="Poppins" w:cs="Poppins"/>
              <w:color w:val="4E5770"/>
              <w:sz w:val="16"/>
              <w:szCs w:val="16"/>
            </w:rPr>
            <w:t xml:space="preserve">www.dolmit.com </w:t>
          </w:r>
        </w:p>
      </w:tc>
    </w:tr>
  </w:tbl>
  <w:p w14:paraId="31D51641" w14:textId="77777777" w:rsidR="00374F37" w:rsidRDefault="00374F37">
    <w:pPr>
      <w:pStyle w:val="Subtitle"/>
    </w:pPr>
    <w:bookmarkStart w:id="5" w:name="_heading=h.4d34og8" w:colFirst="0" w:colLast="0"/>
    <w:bookmarkEnd w:id="5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042AF" w14:textId="77777777" w:rsidR="00374F37" w:rsidRDefault="00374F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E2F31"/>
    <w:multiLevelType w:val="multilevel"/>
    <w:tmpl w:val="47584B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765D05"/>
    <w:multiLevelType w:val="multilevel"/>
    <w:tmpl w:val="AA74A6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99171E"/>
    <w:multiLevelType w:val="multilevel"/>
    <w:tmpl w:val="40E852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B600921"/>
    <w:multiLevelType w:val="multilevel"/>
    <w:tmpl w:val="ECA658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C746D38"/>
    <w:multiLevelType w:val="multilevel"/>
    <w:tmpl w:val="8BD0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52970748">
    <w:abstractNumId w:val="4"/>
  </w:num>
  <w:num w:numId="2" w16cid:durableId="1379017221">
    <w:abstractNumId w:val="2"/>
  </w:num>
  <w:num w:numId="3" w16cid:durableId="84808675">
    <w:abstractNumId w:val="1"/>
  </w:num>
  <w:num w:numId="4" w16cid:durableId="2028873091">
    <w:abstractNumId w:val="0"/>
  </w:num>
  <w:num w:numId="5" w16cid:durableId="1989288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F37"/>
    <w:rsid w:val="000E4242"/>
    <w:rsid w:val="001A2B92"/>
    <w:rsid w:val="00374F37"/>
    <w:rsid w:val="004B4854"/>
    <w:rsid w:val="006558EA"/>
    <w:rsid w:val="007400B8"/>
    <w:rsid w:val="0099179D"/>
    <w:rsid w:val="00B24353"/>
    <w:rsid w:val="00B438E2"/>
    <w:rsid w:val="00D02D29"/>
    <w:rsid w:val="00F4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97D67"/>
  <w15:docId w15:val="{479D5CF4-A26D-4DD0-9BE5-587DFBE8D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tillium Web" w:eastAsia="Titillium Web" w:hAnsi="Titillium Web" w:cs="Titillium Web"/>
        <w:color w:val="434343"/>
        <w:sz w:val="24"/>
        <w:szCs w:val="24"/>
        <w:lang w:val="en-US" w:eastAsia="en-US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oppins SemiBold" w:eastAsia="Poppins SemiBold" w:hAnsi="Poppins SemiBold" w:cs="Poppins SemiBold"/>
      <w:color w:val="19397A"/>
      <w:sz w:val="36"/>
      <w:szCs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color w:val="1DCB8B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320" w:line="240" w:lineRule="auto"/>
    </w:pPr>
    <w:rPr>
      <w:rFonts w:ascii="Poppins" w:eastAsia="Poppins" w:hAnsi="Poppins" w:cs="Poppins"/>
      <w:b/>
      <w:color w:val="19397A"/>
      <w:sz w:val="60"/>
      <w:szCs w:val="60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after="120"/>
    </w:pPr>
    <w:rPr>
      <w:rFonts w:cs="Arial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Subtitle">
    <w:name w:val="Subtitle"/>
    <w:basedOn w:val="Normal"/>
    <w:next w:val="Normal"/>
    <w:uiPriority w:val="11"/>
    <w:qFormat/>
    <w:pPr>
      <w:spacing w:before="200" w:line="240" w:lineRule="auto"/>
    </w:pPr>
    <w:rPr>
      <w:rFonts w:ascii="PT Sans Narrow" w:eastAsia="PT Sans Narrow" w:hAnsi="PT Sans Narrow" w:cs="PT Sans Narrow"/>
      <w:sz w:val="28"/>
      <w:szCs w:val="2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HeaderandFooter"/>
  </w:style>
  <w:style w:type="paragraph" w:styleId="Footer">
    <w:name w:val="footer"/>
    <w:basedOn w:val="HeaderandFooter"/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F471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QH0Eo1YhFDE0fEcHRmiGP//jcw==">CgMxLjAyCGguZ2pkZ3hzMg5oLnV6bnBtM3c3OWVqbzIOaC52OTdoZTc3eHl1bjkyCWguM2R5NnZrbTIJaC4xdDNoNXNmMgloLjRkMzRvZzg4AHIhMUt6dng4UGptenNDSWtUM0ZXZ3d2MVlJZmdiSFdHa2gx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Birgith Abel</cp:lastModifiedBy>
  <cp:revision>5</cp:revision>
  <dcterms:created xsi:type="dcterms:W3CDTF">2022-08-02T06:50:00Z</dcterms:created>
  <dcterms:modified xsi:type="dcterms:W3CDTF">2025-10-29T06:09:00Z</dcterms:modified>
</cp:coreProperties>
</file>